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85" w:rsidRPr="00C61C85" w:rsidRDefault="00C61C85" w:rsidP="00C61C8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Порядок приема на </w:t>
      </w:r>
      <w:proofErr w:type="gramStart"/>
      <w:r w:rsidRPr="00C61C8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обучение по</w:t>
      </w:r>
      <w:proofErr w:type="gramEnd"/>
      <w:r w:rsidRPr="00C61C8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C61C85" w:rsidRPr="00C61C85" w:rsidRDefault="00C61C85" w:rsidP="00C61C85">
      <w:pPr>
        <w:pBdr>
          <w:bottom w:val="dotted" w:sz="4" w:space="0" w:color="3272C0"/>
        </w:pBd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61C85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C61C85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 сентября 2020 г., 4 октября 2021 г., 23 января 2023 г.</w:t>
      </w:r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C61C85" w:rsidRPr="00C61C85" w:rsidRDefault="00C61C85" w:rsidP="00C61C8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 изменен с 12 октября 2020 г. - </w:t>
      </w:r>
      <w:hyperlink r:id="rId4" w:anchor="block_101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8 сентября 2020 г. N 471</w:t>
      </w:r>
    </w:p>
    <w:p w:rsidR="00C61C85" w:rsidRPr="00C61C85" w:rsidRDefault="00C61C85" w:rsidP="00C61C8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" w:anchor="/document/77701962/block/1001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6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; </w:t>
      </w: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2020, N 9, ст. 1137) и настоящим Порядком.</w:t>
      </w:r>
      <w:proofErr w:type="gramEnd"/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 </w:t>
      </w:r>
      <w:hyperlink r:id="rId7" w:anchor="block_4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законодательством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образовании, образовательной организацией самостоятельно</w:t>
      </w: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vertAlign w:val="superscript"/>
          <w:lang w:eastAsia="ru-RU"/>
        </w:rPr>
        <w:t> </w:t>
      </w:r>
      <w:hyperlink r:id="rId8" w:anchor="block_1111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1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C61C85" w:rsidRPr="00C61C85" w:rsidRDefault="00C61C85" w:rsidP="00C61C8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4 изменен с 10 марта 2023 г. - </w:t>
      </w:r>
      <w:hyperlink r:id="rId9" w:anchor="block_1001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23 января 2023 г. N 50</w:t>
      </w:r>
    </w:p>
    <w:p w:rsidR="00C61C85" w:rsidRPr="00C61C85" w:rsidRDefault="00C61C85" w:rsidP="00C61C8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anchor="/document/76817482/block/1004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vertAlign w:val="superscript"/>
          <w:lang w:eastAsia="ru-RU"/>
        </w:rPr>
        <w:t> </w:t>
      </w:r>
      <w:hyperlink r:id="rId11" w:anchor="block_1112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2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</w:t>
      </w: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vertAlign w:val="superscript"/>
          <w:lang w:eastAsia="ru-RU"/>
        </w:rPr>
        <w:t> </w:t>
      </w:r>
      <w:hyperlink r:id="rId12" w:anchor="block_1113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3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неполнородные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усыновленные (удочеренные), дети, опекунами (попечителями) которых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3" w:anchor="block_108786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частями 5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4" w:anchor="block_108787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6 статьи 67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2021, N 18, ст. 3071)</w:t>
      </w: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vertAlign w:val="superscript"/>
          <w:lang w:eastAsia="ru-RU"/>
        </w:rPr>
        <w:t> </w:t>
      </w:r>
      <w:hyperlink r:id="rId15" w:anchor="block_1114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4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6" w:anchor="block_88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 88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vertAlign w:val="superscript"/>
          <w:lang w:eastAsia="ru-RU"/>
        </w:rPr>
        <w:t> </w:t>
      </w:r>
      <w:hyperlink r:id="rId17" w:anchor="block_1115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5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61C85" w:rsidRPr="00C61C85" w:rsidRDefault="00C61C85" w:rsidP="00C61C8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6 изменен с 1 марта 2022 г. - </w:t>
      </w:r>
      <w:hyperlink r:id="rId18" w:anchor="block_10022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4 октября 2021 г. N 686</w:t>
      </w:r>
    </w:p>
    <w:p w:rsidR="00C61C85" w:rsidRPr="00C61C85" w:rsidRDefault="00C61C85" w:rsidP="00C61C8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anchor="/document/77319071/block/1006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vertAlign w:val="superscript"/>
          <w:lang w:eastAsia="ru-RU"/>
        </w:rPr>
        <w:t> </w:t>
      </w:r>
      <w:hyperlink r:id="rId20" w:anchor="block_1116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6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Копии указанных документов, информация о сроках приема документов, указанных в </w:t>
      </w:r>
      <w:hyperlink r:id="rId21" w:anchor="block_1009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 9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округа, городского округа, издаваемый не позднее 1 апреля текущего года (далее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- распорядительный акт о закрепленной территории).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7. Прием в образовательную организацию осуществляется в течение всего календарного года при наличии свободных мест.</w:t>
      </w:r>
    </w:p>
    <w:p w:rsidR="00C61C85" w:rsidRPr="00C61C85" w:rsidRDefault="00C61C85" w:rsidP="00C61C8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8 изменен с 1 марта 2022 г. - </w:t>
      </w:r>
      <w:hyperlink r:id="rId22" w:anchor="block_10023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4 октября 2021 г. N 686</w:t>
      </w:r>
    </w:p>
    <w:p w:rsidR="00C61C85" w:rsidRPr="00C61C85" w:rsidRDefault="00C61C85" w:rsidP="00C61C8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3" w:anchor="/document/77319071/block/1008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24" w:anchor="block_98014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части 14 статьи 98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</w:t>
      </w: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vertAlign w:val="superscript"/>
          <w:lang w:eastAsia="ru-RU"/>
        </w:rPr>
        <w:t> </w:t>
      </w:r>
      <w:hyperlink r:id="rId25" w:anchor="block_1117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7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о статусах обработки заявлений, об основаниях их изменения и комментарии к ним;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4) о </w:t>
      </w: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документе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5) о </w:t>
      </w: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документе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 зачислении ребенка в государственную или муниципальную образовательную организацию</w:t>
      </w: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vertAlign w:val="superscript"/>
          <w:lang w:eastAsia="ru-RU"/>
        </w:rPr>
        <w:t> </w:t>
      </w:r>
      <w:hyperlink r:id="rId26" w:anchor="block_1119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vertAlign w:val="superscript"/>
            <w:lang w:eastAsia="ru-RU"/>
          </w:rPr>
          <w:t>8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C61C85" w:rsidRPr="00C61C85" w:rsidRDefault="00C61C85" w:rsidP="00C61C8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9 изменен с 1 апреля 2024 г. - </w:t>
      </w:r>
      <w:hyperlink r:id="rId27" w:anchor="block_1002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23 января 2023 г. N 50</w:t>
      </w:r>
    </w:p>
    <w:p w:rsidR="00C61C85" w:rsidRPr="00C61C85" w:rsidRDefault="00C61C85" w:rsidP="00C61C8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8" w:anchor="/document/76817483/block/1009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будущую редакцию</w:t>
        </w:r>
      </w:hyperlink>
    </w:p>
    <w:p w:rsidR="00C61C85" w:rsidRPr="00C61C85" w:rsidRDefault="00C61C85" w:rsidP="00C61C8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9 изменен с 1 марта 2022 г. - </w:t>
      </w:r>
      <w:hyperlink r:id="rId29" w:anchor="/multilink/74274592/paragraph/1073742234/number/0:0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4 октября 2021 г. N 686</w:t>
      </w:r>
    </w:p>
    <w:p w:rsidR="00C61C85" w:rsidRPr="00C61C85" w:rsidRDefault="00C61C85" w:rsidP="00C61C8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anchor="/document/77319071/block/1009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61C85" w:rsidRPr="00C61C85" w:rsidRDefault="00C61C85" w:rsidP="00C61C8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1" w:anchor="block_1111" w:history="1">
        <w:proofErr w:type="gramStart"/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Решением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28 июня 2023 г. N АКПИ23-371, оставленным без изменения </w:t>
      </w:r>
      <w:hyperlink r:id="rId32" w:anchor="block_1111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определением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Апелляционной коллегии Верховного Суда РФ от 28 сентября 2023 г. N АПЛ23-320, пункт 9 признан не противоречащим действующему законодательству в части возложения на родителя (законного представителя), являющегося иностранным гражданином или лицом без гражданства, дополнительной обязанности по представлению документа, подтверждающего право заявителя на пребывание в Российской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Федерации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</w:t>
      </w: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дата рождения ребенка;</w:t>
      </w:r>
    </w:p>
    <w:p w:rsidR="00C61C85" w:rsidRPr="00C61C85" w:rsidRDefault="00C61C85" w:rsidP="00C61C85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"в" изменен с 1 апреля 2024 г. - </w:t>
      </w:r>
      <w:hyperlink r:id="rId33" w:anchor="block_1021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23 января 2023 г. N 50</w:t>
      </w:r>
    </w:p>
    <w:p w:rsidR="00C61C85" w:rsidRPr="00C61C85" w:rsidRDefault="00C61C85" w:rsidP="00C61C8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4" w:anchor="/document/76817483/block/10093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будущую редакцию</w:t>
        </w:r>
      </w:hyperlink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реквизиты свидетельства о рождении ребенка;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к) о потребности в </w:t>
      </w: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обучении ребенка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л) о направленности дошкольной группы;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м) о необходимом режиме пребывания ребенка;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о желаемой дате приема на обучение.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При наличии у ребенка полнородных или 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неполнородных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ю(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ии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неполнородных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братьев и (или) сестер.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35" w:anchor="block_10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 10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C61C85" w:rsidRPr="00C61C85" w:rsidRDefault="00C61C85" w:rsidP="00C61C8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двадцать второй в части исключения обязанности родителей (законных представителей) предъявлять для направления ребенка в государственную или муниципальную образовательную организацию свидетельство о рождении, выданное в Российской Федерации, </w:t>
      </w:r>
      <w:hyperlink r:id="rId36" w:anchor="block_2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вступает в силу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1 января 2021 г.</w:t>
      </w:r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утратил силу с 12 октября 2020 г. - </w:t>
      </w:r>
      <w:hyperlink r:id="rId37" w:anchor="block_1031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8 сентября 2020 г. N 471</w:t>
      </w:r>
    </w:p>
    <w:p w:rsidR="00C61C85" w:rsidRPr="00C61C85" w:rsidRDefault="00C61C85" w:rsidP="00C61C8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8" w:anchor="/document/77701962/block/109922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абзац утратил силу с 12 октября 2020 г. - </w:t>
      </w:r>
      <w:hyperlink r:id="rId39" w:anchor="block_1031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8 сентября 2020 г. N 471</w:t>
      </w:r>
    </w:p>
    <w:p w:rsidR="00C61C85" w:rsidRPr="00C61C85" w:rsidRDefault="00C61C85" w:rsidP="00C61C85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0" w:anchor="/document/77701962/block/109924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документ 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психолого-медико-педагогической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комиссии (при необходимости);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т(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</w:t>
      </w: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психолого-медико-педагогической</w:t>
      </w:r>
      <w:proofErr w:type="spellEnd"/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комиссии.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61C85" w:rsidRPr="00C61C85" w:rsidRDefault="00C61C85" w:rsidP="00C61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C61C85" w:rsidRPr="00C61C85" w:rsidRDefault="00C61C85" w:rsidP="00C61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41" w:anchor="block_1009" w:history="1">
        <w:r w:rsidRPr="00C61C85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9</w:t>
        </w:r>
      </w:hyperlink>
      <w:r w:rsidRPr="00C61C8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A97415" w:rsidRPr="00C61C85" w:rsidRDefault="00A97415">
      <w:pPr>
        <w:rPr>
          <w:rFonts w:ascii="Times New Roman" w:hAnsi="Times New Roman" w:cs="Times New Roman"/>
          <w:sz w:val="24"/>
          <w:szCs w:val="24"/>
        </w:rPr>
      </w:pPr>
    </w:p>
    <w:sectPr w:rsidR="00A97415" w:rsidRPr="00C61C85" w:rsidSect="006E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C85"/>
    <w:rsid w:val="00327810"/>
    <w:rsid w:val="006E33FF"/>
    <w:rsid w:val="00A97415"/>
    <w:rsid w:val="00C61C85"/>
    <w:rsid w:val="00F5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FF"/>
  </w:style>
  <w:style w:type="paragraph" w:styleId="4">
    <w:name w:val="heading 4"/>
    <w:basedOn w:val="a"/>
    <w:link w:val="40"/>
    <w:uiPriority w:val="9"/>
    <w:qFormat/>
    <w:rsid w:val="00C61C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1C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6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6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6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1C85"/>
    <w:rPr>
      <w:color w:val="0000FF"/>
      <w:u w:val="single"/>
    </w:rPr>
  </w:style>
  <w:style w:type="paragraph" w:customStyle="1" w:styleId="s1">
    <w:name w:val="s_1"/>
    <w:basedOn w:val="a"/>
    <w:rsid w:val="00C6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6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14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31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25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16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5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410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1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13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6045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74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12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74592/53f89421bbdaf741eb2d1ecc4ddb4c33/" TargetMode="External"/><Relationship Id="rId13" Type="http://schemas.openxmlformats.org/officeDocument/2006/relationships/hyperlink" Target="https://base.garant.ru/70291362/c7672a3a2e519cd7f61a089671f759ae/" TargetMode="External"/><Relationship Id="rId18" Type="http://schemas.openxmlformats.org/officeDocument/2006/relationships/hyperlink" Target="https://base.garant.ru/403033526/53f89421bbdaf741eb2d1ecc4ddb4c33/" TargetMode="External"/><Relationship Id="rId26" Type="http://schemas.openxmlformats.org/officeDocument/2006/relationships/hyperlink" Target="https://base.garant.ru/74274592/53f89421bbdaf741eb2d1ecc4ddb4c33/" TargetMode="External"/><Relationship Id="rId39" Type="http://schemas.openxmlformats.org/officeDocument/2006/relationships/hyperlink" Target="https://base.garant.ru/74705854/89300effb84a59912210b23abe10a68f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4274592/53f89421bbdaf741eb2d1ecc4ddb4c33/" TargetMode="External"/><Relationship Id="rId34" Type="http://schemas.openxmlformats.org/officeDocument/2006/relationships/hyperlink" Target="https://ivo.garan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ase.garant.ru/70291362/1b93c134b90c6071b4dc3f495464b753/" TargetMode="External"/><Relationship Id="rId12" Type="http://schemas.openxmlformats.org/officeDocument/2006/relationships/hyperlink" Target="https://base.garant.ru/74274592/53f89421bbdaf741eb2d1ecc4ddb4c33/" TargetMode="External"/><Relationship Id="rId17" Type="http://schemas.openxmlformats.org/officeDocument/2006/relationships/hyperlink" Target="https://base.garant.ru/74274592/53f89421bbdaf741eb2d1ecc4ddb4c33/" TargetMode="External"/><Relationship Id="rId25" Type="http://schemas.openxmlformats.org/officeDocument/2006/relationships/hyperlink" Target="https://base.garant.ru/74274592/53f89421bbdaf741eb2d1ecc4ddb4c33/" TargetMode="External"/><Relationship Id="rId33" Type="http://schemas.openxmlformats.org/officeDocument/2006/relationships/hyperlink" Target="https://base.garant.ru/406449689/b3cffc42894ecea8813a92beade895c8/" TargetMode="External"/><Relationship Id="rId38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291362/6f1c6ca78c7f356c4f502d5a4aeec0e5/" TargetMode="External"/><Relationship Id="rId20" Type="http://schemas.openxmlformats.org/officeDocument/2006/relationships/hyperlink" Target="https://base.garant.ru/74274592/53f89421bbdaf741eb2d1ecc4ddb4c33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s://base.garant.ru/74274592/53f89421bbdaf741eb2d1ecc4ddb4c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" TargetMode="External"/><Relationship Id="rId11" Type="http://schemas.openxmlformats.org/officeDocument/2006/relationships/hyperlink" Target="https://base.garant.ru/74274592/53f89421bbdaf741eb2d1ecc4ddb4c33/" TargetMode="External"/><Relationship Id="rId24" Type="http://schemas.openxmlformats.org/officeDocument/2006/relationships/hyperlink" Target="https://base.garant.ru/70291362/de831bbe6cb5df4f1d1b3ab26f34e6d7/" TargetMode="External"/><Relationship Id="rId32" Type="http://schemas.openxmlformats.org/officeDocument/2006/relationships/hyperlink" Target="https://base.garant.ru/407852471/" TargetMode="External"/><Relationship Id="rId37" Type="http://schemas.openxmlformats.org/officeDocument/2006/relationships/hyperlink" Target="https://base.garant.ru/74705854/89300effb84a59912210b23abe10a68f/" TargetMode="External"/><Relationship Id="rId40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s://base.garant.ru/74274592/53f89421bbdaf741eb2d1ecc4ddb4c33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base.garant.ru/74705854/dd819e0309fc1cdc3d212d6c20292739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base.garant.ru/407447925/" TargetMode="External"/><Relationship Id="rId4" Type="http://schemas.openxmlformats.org/officeDocument/2006/relationships/hyperlink" Target="https://base.garant.ru/74705854/89300effb84a59912210b23abe10a68f/" TargetMode="External"/><Relationship Id="rId9" Type="http://schemas.openxmlformats.org/officeDocument/2006/relationships/hyperlink" Target="https://base.garant.ru/406449689/b3cffc42894ecea8813a92beade895c8/" TargetMode="External"/><Relationship Id="rId14" Type="http://schemas.openxmlformats.org/officeDocument/2006/relationships/hyperlink" Target="https://base.garant.ru/70291362/c7672a3a2e519cd7f61a089671f759ae/" TargetMode="External"/><Relationship Id="rId22" Type="http://schemas.openxmlformats.org/officeDocument/2006/relationships/hyperlink" Target="https://base.garant.ru/403033526/53f89421bbdaf741eb2d1ecc4ddb4c33/" TargetMode="External"/><Relationship Id="rId27" Type="http://schemas.openxmlformats.org/officeDocument/2006/relationships/hyperlink" Target="https://base.garant.ru/406449689/b3cffc42894ecea8813a92beade895c8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base.garant.ru/184755/3d3a9e2eb4f30c73ea6671464e2a54b5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2897</Words>
  <Characters>16519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artemgnk64@outlook.com</dc:creator>
  <cp:lastModifiedBy>artemgnk64@outlook.com</cp:lastModifiedBy>
  <cp:revision>2</cp:revision>
  <dcterms:created xsi:type="dcterms:W3CDTF">2023-12-27T09:44:00Z</dcterms:created>
  <dcterms:modified xsi:type="dcterms:W3CDTF">2023-12-27T09:46:00Z</dcterms:modified>
</cp:coreProperties>
</file>